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right"/>
        <w:rPr/>
      </w:pPr>
      <w:r>
        <w:rPr/>
        <w:t>2/26/2025</w:t>
      </w:r>
    </w:p>
    <w:p>
      <w:pPr>
        <w:pStyle w:val="Normal"/>
        <w:bidi w:val="0"/>
        <w:jc w:val="center"/>
        <w:rPr/>
      </w:pPr>
      <w:r>
        <w:rPr/>
        <w:t>Comparison of RH100 values for GEDI vs. LVIS in Gabon sites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-6985</wp:posOffset>
            </wp:positionH>
            <wp:positionV relativeFrom="paragraph">
              <wp:posOffset>111760</wp:posOffset>
            </wp:positionV>
            <wp:extent cx="6120130" cy="489585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Figure 1. GEDI RH100 vs. median RH100 of LVIS captures within 25-m radius. </w:t>
      </w:r>
      <w:r>
        <w:br w:type="page"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585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Figure 2. GEDI RH100 vs. maximum RH100 of LVIS captures within 25-m radius.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96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Figure 3. GEDI RH100 vs. median RH100 of LVIS captures within 25-m radius per GEDI capture year.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96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Figure 4. GEDI RH100 vs. maximum RH100 of LVIS captures within 25-m radius per GEDI capture year.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204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0" b="19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Figure 5. GEDI RH100 vs. median RH100 of LVIS captures within 25-m radius per GEDI beam type.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6120130" cy="33147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14542" r="0" b="1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Figure 6. GEDI RH100 vs. median RH100 of LVIS captures within 25-m radius per GEDI beam type.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LibreOffice/7.3.7.2$Linux_X86_64 LibreOffice_project/30$Build-2</Application>
  <AppVersion>15.0000</AppVersion>
  <Pages>5</Pages>
  <Words>106</Words>
  <Characters>498</Characters>
  <CharactersWithSpaces>598</CharactersWithSpaces>
  <Paragraphs>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2025-02-26T20:35:08Z</dcterms:created>
  <dc:creator/>
  <dc:description/>
  <dc:language>en-US</dc:language>
  <cp:lastModifiedBy/>
  <dcterms:modified xsi:type="dcterms:W3CDTF">2025-02-26T20:52:37Z</dcterms:modified>
  <cp:revision>2</cp:revision>
  <dc:subject/>
  <dc:title/>
</cp:coreProperties>
</file>